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48E" w:rsidRPr="00D1448E" w:rsidRDefault="00D1448E" w:rsidP="00D1448E">
      <w:pPr>
        <w:pBdr>
          <w:bottom w:val="single" w:sz="4" w:space="1" w:color="auto"/>
        </w:pBdr>
        <w:spacing w:after="0" w:line="240" w:lineRule="auto"/>
        <w:jc w:val="center"/>
        <w:rPr>
          <w:rFonts w:ascii="Century Gothic" w:hAnsi="Century Gothic"/>
          <w:bCs/>
          <w:sz w:val="50"/>
          <w:szCs w:val="50"/>
        </w:rPr>
      </w:pPr>
      <w:r w:rsidRPr="00D1448E">
        <w:rPr>
          <w:rFonts w:ascii="Century Gothic" w:hAnsi="Century Gothic"/>
          <w:bCs/>
          <w:sz w:val="50"/>
          <w:szCs w:val="50"/>
        </w:rPr>
        <w:t>PLANNING OF LIVESTOCK ACTIONS UNDER APDMP</w:t>
      </w:r>
    </w:p>
    <w:p w:rsidR="00D1448E" w:rsidRDefault="00D1448E" w:rsidP="00D1448E">
      <w:pPr>
        <w:spacing w:after="0" w:line="240" w:lineRule="auto"/>
        <w:jc w:val="center"/>
        <w:rPr>
          <w:rFonts w:ascii="Candara" w:hAnsi="Candara"/>
          <w:b/>
          <w:sz w:val="28"/>
        </w:rPr>
      </w:pPr>
    </w:p>
    <w:p w:rsidR="00D1448E" w:rsidRDefault="00D1448E" w:rsidP="00D1448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Venue</w:t>
      </w:r>
      <w:r>
        <w:rPr>
          <w:rFonts w:ascii="Arial" w:hAnsi="Arial" w:cs="Arial"/>
          <w:b/>
          <w:sz w:val="24"/>
          <w:szCs w:val="24"/>
        </w:rPr>
        <w:tab/>
        <w:t xml:space="preserve">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Accion Fraterna (AF) Ecology Centre, Ananthapuramu</w:t>
      </w:r>
    </w:p>
    <w:p w:rsidR="00D1448E" w:rsidRDefault="00D1448E" w:rsidP="00D1448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D1448E" w:rsidRPr="00D1448E" w:rsidRDefault="00D1448E" w:rsidP="00D1448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1448E">
        <w:rPr>
          <w:rFonts w:ascii="Arial" w:hAnsi="Arial" w:cs="Arial"/>
          <w:b/>
          <w:sz w:val="24"/>
          <w:szCs w:val="24"/>
        </w:rPr>
        <w:t>Date</w:t>
      </w:r>
      <w:r w:rsidRPr="00D1448E">
        <w:rPr>
          <w:rFonts w:ascii="Arial" w:hAnsi="Arial" w:cs="Arial"/>
          <w:b/>
          <w:sz w:val="24"/>
          <w:szCs w:val="24"/>
        </w:rPr>
        <w:tab/>
      </w:r>
      <w:r w:rsidRPr="00D1448E">
        <w:rPr>
          <w:rFonts w:ascii="Arial" w:hAnsi="Arial" w:cs="Arial"/>
          <w:b/>
          <w:sz w:val="24"/>
          <w:szCs w:val="24"/>
        </w:rPr>
        <w:tab/>
        <w:t>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June 13 - 14, 2018</w:t>
      </w:r>
    </w:p>
    <w:p w:rsidR="00D1448E" w:rsidRPr="00D1448E" w:rsidRDefault="00D1448E" w:rsidP="00D1448E">
      <w:pPr>
        <w:spacing w:after="0" w:line="240" w:lineRule="auto"/>
        <w:rPr>
          <w:bCs/>
        </w:rPr>
      </w:pPr>
    </w:p>
    <w:p w:rsidR="00624F14" w:rsidRPr="00D1448E" w:rsidRDefault="00D1448E" w:rsidP="00D1448E">
      <w:pPr>
        <w:spacing w:after="0" w:line="240" w:lineRule="auto"/>
        <w:jc w:val="center"/>
        <w:rPr>
          <w:rFonts w:ascii="Candara" w:hAnsi="Candara"/>
          <w:b/>
          <w:spacing w:val="20"/>
          <w:sz w:val="28"/>
          <w:u w:val="single"/>
        </w:rPr>
      </w:pPr>
      <w:r w:rsidRPr="00D1448E">
        <w:rPr>
          <w:rFonts w:ascii="Candara" w:hAnsi="Candara"/>
          <w:b/>
          <w:spacing w:val="20"/>
          <w:sz w:val="28"/>
          <w:u w:val="single"/>
        </w:rPr>
        <w:t>SCHEDULE OF WORKSHOP</w:t>
      </w:r>
    </w:p>
    <w:p w:rsidR="00D1448E" w:rsidRPr="00283AA2" w:rsidRDefault="00D1448E" w:rsidP="00D1448E">
      <w:pPr>
        <w:spacing w:after="0" w:line="240" w:lineRule="auto"/>
        <w:jc w:val="center"/>
        <w:rPr>
          <w:rFonts w:ascii="Candara" w:hAnsi="Candara"/>
          <w:b/>
          <w:sz w:val="28"/>
        </w:rPr>
      </w:pPr>
    </w:p>
    <w:tbl>
      <w:tblPr>
        <w:tblStyle w:val="TableGrid"/>
        <w:tblW w:w="5000" w:type="pct"/>
        <w:tblLook w:val="04A0"/>
      </w:tblPr>
      <w:tblGrid>
        <w:gridCol w:w="1547"/>
        <w:gridCol w:w="6310"/>
        <w:gridCol w:w="1962"/>
      </w:tblGrid>
      <w:tr w:rsidR="00E126B2" w:rsidRPr="00D1448E" w:rsidTr="00D1448E">
        <w:tc>
          <w:tcPr>
            <w:tcW w:w="788" w:type="pct"/>
            <w:shd w:val="clear" w:color="auto" w:fill="F2F2F2" w:themeFill="background1" w:themeFillShade="F2"/>
          </w:tcPr>
          <w:p w:rsidR="00E126B2" w:rsidRPr="00D1448E" w:rsidRDefault="00E126B2" w:rsidP="00D1448E">
            <w:pPr>
              <w:spacing w:beforeLines="20" w:afterLines="20"/>
              <w:rPr>
                <w:rFonts w:ascii="Arial" w:hAnsi="Arial" w:cs="Arial"/>
                <w:b/>
                <w:sz w:val="20"/>
                <w:szCs w:val="20"/>
              </w:rPr>
            </w:pPr>
            <w:r w:rsidRPr="00D1448E">
              <w:rPr>
                <w:rFonts w:ascii="Arial" w:hAnsi="Arial" w:cs="Arial"/>
                <w:b/>
                <w:sz w:val="20"/>
                <w:szCs w:val="20"/>
              </w:rPr>
              <w:t>Time</w:t>
            </w:r>
          </w:p>
        </w:tc>
        <w:tc>
          <w:tcPr>
            <w:tcW w:w="3213" w:type="pct"/>
            <w:shd w:val="clear" w:color="auto" w:fill="F2F2F2" w:themeFill="background1" w:themeFillShade="F2"/>
          </w:tcPr>
          <w:p w:rsidR="00E126B2" w:rsidRPr="00D1448E" w:rsidRDefault="00E126B2" w:rsidP="00D1448E">
            <w:pPr>
              <w:spacing w:beforeLines="20" w:afterLines="20"/>
              <w:rPr>
                <w:rFonts w:ascii="Arial" w:hAnsi="Arial" w:cs="Arial"/>
                <w:b/>
                <w:sz w:val="20"/>
                <w:szCs w:val="20"/>
              </w:rPr>
            </w:pPr>
            <w:r w:rsidRPr="00D1448E">
              <w:rPr>
                <w:rFonts w:ascii="Arial" w:hAnsi="Arial" w:cs="Arial"/>
                <w:b/>
                <w:sz w:val="20"/>
                <w:szCs w:val="20"/>
              </w:rPr>
              <w:t>Agenda</w:t>
            </w:r>
          </w:p>
        </w:tc>
        <w:tc>
          <w:tcPr>
            <w:tcW w:w="999" w:type="pct"/>
            <w:shd w:val="clear" w:color="auto" w:fill="F2F2F2" w:themeFill="background1" w:themeFillShade="F2"/>
          </w:tcPr>
          <w:p w:rsidR="00E126B2" w:rsidRPr="00D1448E" w:rsidRDefault="00E126B2" w:rsidP="00D1448E">
            <w:pPr>
              <w:spacing w:beforeLines="20" w:afterLines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448E">
              <w:rPr>
                <w:rFonts w:ascii="Arial" w:hAnsi="Arial" w:cs="Arial"/>
                <w:b/>
                <w:sz w:val="20"/>
                <w:szCs w:val="20"/>
              </w:rPr>
              <w:t>Facilitated by</w:t>
            </w:r>
          </w:p>
        </w:tc>
      </w:tr>
      <w:tr w:rsidR="00D1448E" w:rsidRPr="00D1448E" w:rsidTr="00D1448E">
        <w:tc>
          <w:tcPr>
            <w:tcW w:w="5000" w:type="pct"/>
            <w:gridSpan w:val="3"/>
          </w:tcPr>
          <w:p w:rsidR="00D1448E" w:rsidRPr="00D1448E" w:rsidRDefault="00D1448E" w:rsidP="00D1448E">
            <w:pPr>
              <w:spacing w:beforeLines="20" w:afterLines="20"/>
              <w:jc w:val="center"/>
              <w:rPr>
                <w:rFonts w:ascii="Arial Black" w:hAnsi="Arial Black" w:cs="Arial"/>
                <w:sz w:val="24"/>
                <w:szCs w:val="24"/>
              </w:rPr>
            </w:pPr>
            <w:r w:rsidRPr="00D1448E">
              <w:rPr>
                <w:rFonts w:ascii="Arial Black" w:hAnsi="Arial Black" w:cs="Arial"/>
                <w:sz w:val="24"/>
                <w:szCs w:val="24"/>
              </w:rPr>
              <w:t>DAY 1</w:t>
            </w:r>
          </w:p>
        </w:tc>
      </w:tr>
      <w:tr w:rsidR="00E126B2" w:rsidRPr="00D1448E" w:rsidTr="00D1448E">
        <w:tc>
          <w:tcPr>
            <w:tcW w:w="788" w:type="pct"/>
          </w:tcPr>
          <w:p w:rsidR="00E126B2" w:rsidRPr="00D1448E" w:rsidRDefault="00515AC2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10:00 - 10:15</w:t>
            </w:r>
          </w:p>
        </w:tc>
        <w:tc>
          <w:tcPr>
            <w:tcW w:w="3213" w:type="pct"/>
          </w:tcPr>
          <w:p w:rsidR="00E126B2" w:rsidRPr="00D1448E" w:rsidRDefault="00515AC2" w:rsidP="00E15BE4">
            <w:p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 xml:space="preserve">Welcome address </w:t>
            </w:r>
            <w:r w:rsidR="00E43C86" w:rsidRPr="00D1448E">
              <w:rPr>
                <w:rFonts w:ascii="Arial" w:hAnsi="Arial" w:cs="Arial"/>
                <w:sz w:val="20"/>
                <w:szCs w:val="20"/>
              </w:rPr>
              <w:t>and Introducto</w:t>
            </w:r>
            <w:r w:rsidRPr="00D1448E">
              <w:rPr>
                <w:rFonts w:ascii="Arial" w:hAnsi="Arial" w:cs="Arial"/>
                <w:sz w:val="20"/>
                <w:szCs w:val="20"/>
              </w:rPr>
              <w:t xml:space="preserve">ry remarks by SPMU </w:t>
            </w:r>
          </w:p>
        </w:tc>
        <w:tc>
          <w:tcPr>
            <w:tcW w:w="999" w:type="pct"/>
          </w:tcPr>
          <w:p w:rsidR="00E126B2" w:rsidRPr="00D1448E" w:rsidRDefault="00515AC2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SPMU</w:t>
            </w:r>
          </w:p>
        </w:tc>
      </w:tr>
      <w:tr w:rsidR="00E126B2" w:rsidRPr="00D1448E" w:rsidTr="00D1448E">
        <w:tc>
          <w:tcPr>
            <w:tcW w:w="788" w:type="pct"/>
          </w:tcPr>
          <w:p w:rsidR="00E126B2" w:rsidRPr="00D1448E" w:rsidRDefault="00515AC2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10:15 – 10</w:t>
            </w:r>
            <w:r w:rsidR="00E126B2" w:rsidRPr="00D1448E">
              <w:rPr>
                <w:rFonts w:ascii="Arial" w:hAnsi="Arial" w:cs="Arial"/>
                <w:sz w:val="20"/>
                <w:szCs w:val="20"/>
              </w:rPr>
              <w:t>:30</w:t>
            </w:r>
          </w:p>
        </w:tc>
        <w:tc>
          <w:tcPr>
            <w:tcW w:w="3213" w:type="pct"/>
          </w:tcPr>
          <w:p w:rsidR="00E126B2" w:rsidRPr="00D1448E" w:rsidRDefault="00E126B2" w:rsidP="00E15BE4">
            <w:p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 xml:space="preserve">Introduction of </w:t>
            </w:r>
            <w:r w:rsidR="00515AC2" w:rsidRPr="00D1448E">
              <w:rPr>
                <w:rFonts w:ascii="Arial" w:hAnsi="Arial" w:cs="Arial"/>
                <w:sz w:val="20"/>
                <w:szCs w:val="20"/>
              </w:rPr>
              <w:t xml:space="preserve">representatives from DPMU ,LTA and LFAs </w:t>
            </w:r>
          </w:p>
        </w:tc>
        <w:tc>
          <w:tcPr>
            <w:tcW w:w="999" w:type="pct"/>
          </w:tcPr>
          <w:p w:rsidR="00E126B2" w:rsidRPr="00D1448E" w:rsidRDefault="00E43C86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SPMU</w:t>
            </w:r>
          </w:p>
        </w:tc>
      </w:tr>
      <w:tr w:rsidR="00E126B2" w:rsidRPr="00D1448E" w:rsidTr="00D1448E">
        <w:tc>
          <w:tcPr>
            <w:tcW w:w="788" w:type="pct"/>
          </w:tcPr>
          <w:p w:rsidR="00E126B2" w:rsidRPr="00D1448E" w:rsidRDefault="00515AC2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10:30-11:00</w:t>
            </w:r>
          </w:p>
        </w:tc>
        <w:tc>
          <w:tcPr>
            <w:tcW w:w="3213" w:type="pct"/>
          </w:tcPr>
          <w:p w:rsidR="00E126B2" w:rsidRPr="00D1448E" w:rsidRDefault="005F06DD" w:rsidP="00E15BE4">
            <w:p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 xml:space="preserve">Key </w:t>
            </w:r>
            <w:r w:rsidR="00515AC2" w:rsidRPr="00D1448E">
              <w:rPr>
                <w:rFonts w:ascii="Arial" w:hAnsi="Arial" w:cs="Arial"/>
                <w:sz w:val="20"/>
                <w:szCs w:val="20"/>
              </w:rPr>
              <w:t>Learning  from Situational Analysis</w:t>
            </w:r>
            <w:r w:rsidR="00E43C86" w:rsidRPr="00D1448E">
              <w:rPr>
                <w:rFonts w:ascii="Arial" w:hAnsi="Arial" w:cs="Arial"/>
                <w:sz w:val="20"/>
                <w:szCs w:val="20"/>
              </w:rPr>
              <w:t xml:space="preserve"> by LFAs</w:t>
            </w:r>
          </w:p>
          <w:p w:rsidR="005F06DD" w:rsidRPr="00D1448E" w:rsidRDefault="005F06DD" w:rsidP="00E15BE4">
            <w:p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(brief sharing from each LFA)</w:t>
            </w:r>
          </w:p>
        </w:tc>
        <w:tc>
          <w:tcPr>
            <w:tcW w:w="999" w:type="pct"/>
          </w:tcPr>
          <w:p w:rsidR="00E126B2" w:rsidRPr="00D1448E" w:rsidRDefault="00E43C86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LTA</w:t>
            </w:r>
          </w:p>
        </w:tc>
      </w:tr>
      <w:tr w:rsidR="00E126B2" w:rsidRPr="00D1448E" w:rsidTr="00D1448E">
        <w:tc>
          <w:tcPr>
            <w:tcW w:w="788" w:type="pct"/>
          </w:tcPr>
          <w:p w:rsidR="00E126B2" w:rsidRPr="00D1448E" w:rsidRDefault="00515AC2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11:00 – 11</w:t>
            </w:r>
            <w:r w:rsidR="00E126B2" w:rsidRPr="00D1448E">
              <w:rPr>
                <w:rFonts w:ascii="Arial" w:hAnsi="Arial" w:cs="Arial"/>
                <w:sz w:val="20"/>
                <w:szCs w:val="20"/>
              </w:rPr>
              <w:t>:</w:t>
            </w:r>
            <w:r w:rsidRPr="00D1448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213" w:type="pct"/>
          </w:tcPr>
          <w:p w:rsidR="00E126B2" w:rsidRPr="00D1448E" w:rsidRDefault="00515AC2" w:rsidP="00E15BE4">
            <w:pPr>
              <w:spacing w:beforeLines="20" w:afterLines="20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1448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Tea Break</w:t>
            </w:r>
          </w:p>
        </w:tc>
        <w:tc>
          <w:tcPr>
            <w:tcW w:w="999" w:type="pct"/>
          </w:tcPr>
          <w:p w:rsidR="00E126B2" w:rsidRPr="00D1448E" w:rsidRDefault="00E126B2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26B2" w:rsidRPr="00D1448E" w:rsidTr="00D1448E">
        <w:tc>
          <w:tcPr>
            <w:tcW w:w="788" w:type="pct"/>
          </w:tcPr>
          <w:p w:rsidR="00E126B2" w:rsidRPr="00D1448E" w:rsidRDefault="00515AC2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11:15 – 11:4</w:t>
            </w:r>
            <w:r w:rsidR="00E126B2" w:rsidRPr="00D1448E">
              <w:rPr>
                <w:rFonts w:ascii="Arial" w:hAnsi="Arial" w:cs="Arial"/>
                <w:sz w:val="20"/>
                <w:szCs w:val="20"/>
              </w:rPr>
              <w:t xml:space="preserve">5 </w:t>
            </w:r>
          </w:p>
        </w:tc>
        <w:tc>
          <w:tcPr>
            <w:tcW w:w="3213" w:type="pct"/>
          </w:tcPr>
          <w:p w:rsidR="00E126B2" w:rsidRPr="00D1448E" w:rsidRDefault="00E15BE4" w:rsidP="00E15BE4">
            <w:p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color w:val="002060"/>
                <w:sz w:val="20"/>
                <w:szCs w:val="20"/>
              </w:rPr>
              <w:t>Current Status of cluster plans on Situational Analysis</w:t>
            </w:r>
          </w:p>
        </w:tc>
        <w:tc>
          <w:tcPr>
            <w:tcW w:w="999" w:type="pct"/>
          </w:tcPr>
          <w:p w:rsidR="00E126B2" w:rsidRPr="00D1448E" w:rsidRDefault="00E15BE4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SPMU</w:t>
            </w:r>
          </w:p>
        </w:tc>
      </w:tr>
      <w:tr w:rsidR="00E126B2" w:rsidRPr="00D1448E" w:rsidTr="00D1448E">
        <w:tc>
          <w:tcPr>
            <w:tcW w:w="788" w:type="pct"/>
          </w:tcPr>
          <w:p w:rsidR="00E126B2" w:rsidRPr="00D1448E" w:rsidRDefault="00515AC2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11:45 – 12:15</w:t>
            </w:r>
          </w:p>
        </w:tc>
        <w:tc>
          <w:tcPr>
            <w:tcW w:w="3213" w:type="pct"/>
          </w:tcPr>
          <w:p w:rsidR="00E126B2" w:rsidRPr="00D1448E" w:rsidRDefault="00E15BE4" w:rsidP="00E15BE4">
            <w:pPr>
              <w:spacing w:beforeLines="20" w:afterLines="20"/>
              <w:jc w:val="both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Reflections on Situational Analysis reports</w:t>
            </w:r>
          </w:p>
        </w:tc>
        <w:tc>
          <w:tcPr>
            <w:tcW w:w="999" w:type="pct"/>
          </w:tcPr>
          <w:p w:rsidR="00E126B2" w:rsidRPr="00D1448E" w:rsidRDefault="00E15BE4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LTA</w:t>
            </w:r>
          </w:p>
        </w:tc>
      </w:tr>
      <w:tr w:rsidR="00E126B2" w:rsidRPr="00D1448E" w:rsidTr="00D1448E">
        <w:tc>
          <w:tcPr>
            <w:tcW w:w="788" w:type="pct"/>
          </w:tcPr>
          <w:p w:rsidR="00E126B2" w:rsidRPr="00D1448E" w:rsidRDefault="00824943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12:15</w:t>
            </w:r>
            <w:r w:rsidR="00E126B2" w:rsidRPr="00D1448E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D1448E">
              <w:rPr>
                <w:rFonts w:ascii="Arial" w:hAnsi="Arial" w:cs="Arial"/>
                <w:sz w:val="20"/>
                <w:szCs w:val="20"/>
              </w:rPr>
              <w:t>13:</w:t>
            </w:r>
            <w:r w:rsidR="00E126B2" w:rsidRPr="00D1448E">
              <w:rPr>
                <w:rFonts w:ascii="Arial" w:hAnsi="Arial" w:cs="Arial"/>
                <w:sz w:val="20"/>
                <w:szCs w:val="20"/>
              </w:rPr>
              <w:t>0</w:t>
            </w:r>
            <w:r w:rsidRPr="00D1448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213" w:type="pct"/>
          </w:tcPr>
          <w:p w:rsidR="00E126B2" w:rsidRPr="00D1448E" w:rsidRDefault="00824943" w:rsidP="00E15BE4">
            <w:p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1448E">
              <w:rPr>
                <w:rFonts w:ascii="Arial" w:hAnsi="Arial" w:cs="Arial"/>
                <w:sz w:val="20"/>
                <w:szCs w:val="20"/>
                <w:u w:val="single"/>
              </w:rPr>
              <w:t>Sharing and disc</w:t>
            </w:r>
            <w:r w:rsidR="00E43C86" w:rsidRPr="00D1448E">
              <w:rPr>
                <w:rFonts w:ascii="Arial" w:hAnsi="Arial" w:cs="Arial"/>
                <w:sz w:val="20"/>
                <w:szCs w:val="20"/>
                <w:u w:val="single"/>
              </w:rPr>
              <w:t>ussion BYP as per the Project Cycle</w:t>
            </w:r>
            <w:r w:rsidR="00B46ED9" w:rsidRPr="00D1448E">
              <w:rPr>
                <w:rFonts w:ascii="Arial" w:hAnsi="Arial" w:cs="Arial"/>
                <w:sz w:val="20"/>
                <w:szCs w:val="20"/>
                <w:u w:val="single"/>
              </w:rPr>
              <w:t xml:space="preserve"> (presentation by LTA followed by discussion and arriving at conclusions)</w:t>
            </w:r>
          </w:p>
          <w:p w:rsidR="00E43C86" w:rsidRPr="00D1448E" w:rsidRDefault="00E43C86" w:rsidP="00E15BE4">
            <w:pPr>
              <w:pStyle w:val="ListParagraph"/>
              <w:numPr>
                <w:ilvl w:val="0"/>
                <w:numId w:val="3"/>
              </w:num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Program processes</w:t>
            </w:r>
          </w:p>
          <w:p w:rsidR="00E43C86" w:rsidRPr="00D1448E" w:rsidRDefault="00E43C86" w:rsidP="00E15BE4">
            <w:pPr>
              <w:pStyle w:val="ListParagraph"/>
              <w:numPr>
                <w:ilvl w:val="0"/>
                <w:numId w:val="3"/>
              </w:num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Institutional mechanisms</w:t>
            </w:r>
          </w:p>
          <w:p w:rsidR="00B46ED9" w:rsidRPr="00D1448E" w:rsidRDefault="00B46ED9" w:rsidP="00E15BE4">
            <w:pPr>
              <w:pStyle w:val="ListParagraph"/>
              <w:numPr>
                <w:ilvl w:val="0"/>
                <w:numId w:val="3"/>
              </w:num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CB inputs</w:t>
            </w:r>
          </w:p>
          <w:p w:rsidR="00B46ED9" w:rsidRPr="00D1448E" w:rsidRDefault="00B46ED9" w:rsidP="00E15BE4">
            <w:pPr>
              <w:pStyle w:val="ListParagraph"/>
              <w:numPr>
                <w:ilvl w:val="0"/>
                <w:numId w:val="3"/>
              </w:num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Budgets</w:t>
            </w:r>
          </w:p>
        </w:tc>
        <w:tc>
          <w:tcPr>
            <w:tcW w:w="999" w:type="pct"/>
          </w:tcPr>
          <w:p w:rsidR="00E126B2" w:rsidRPr="00D1448E" w:rsidRDefault="00BD09E6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LTA</w:t>
            </w:r>
          </w:p>
        </w:tc>
      </w:tr>
      <w:tr w:rsidR="00BD09E6" w:rsidRPr="00D1448E" w:rsidTr="00D1448E">
        <w:tc>
          <w:tcPr>
            <w:tcW w:w="788" w:type="pct"/>
          </w:tcPr>
          <w:p w:rsidR="00BD09E6" w:rsidRPr="00D1448E" w:rsidRDefault="00824943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13:00-14:00</w:t>
            </w:r>
          </w:p>
        </w:tc>
        <w:tc>
          <w:tcPr>
            <w:tcW w:w="3213" w:type="pct"/>
          </w:tcPr>
          <w:p w:rsidR="00BD09E6" w:rsidRPr="00D1448E" w:rsidRDefault="00824943" w:rsidP="00D1448E">
            <w:pPr>
              <w:spacing w:beforeLines="20" w:afterLines="2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1448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Lunch Break</w:t>
            </w:r>
          </w:p>
        </w:tc>
        <w:tc>
          <w:tcPr>
            <w:tcW w:w="999" w:type="pct"/>
          </w:tcPr>
          <w:p w:rsidR="00BD09E6" w:rsidRPr="00D1448E" w:rsidRDefault="00BD09E6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9E6" w:rsidRPr="00D1448E" w:rsidTr="00D1448E">
        <w:tc>
          <w:tcPr>
            <w:tcW w:w="788" w:type="pct"/>
          </w:tcPr>
          <w:p w:rsidR="00BD09E6" w:rsidRPr="00D1448E" w:rsidRDefault="00824943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14:00 – 16</w:t>
            </w:r>
            <w:r w:rsidR="00BD09E6" w:rsidRPr="00D1448E">
              <w:rPr>
                <w:rFonts w:ascii="Arial" w:hAnsi="Arial" w:cs="Arial"/>
                <w:sz w:val="20"/>
                <w:szCs w:val="20"/>
              </w:rPr>
              <w:t>:00</w:t>
            </w:r>
          </w:p>
        </w:tc>
        <w:tc>
          <w:tcPr>
            <w:tcW w:w="3213" w:type="pct"/>
          </w:tcPr>
          <w:p w:rsidR="00BD09E6" w:rsidRPr="00D1448E" w:rsidRDefault="00E43C86" w:rsidP="00E15BE4">
            <w:p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1448E">
              <w:rPr>
                <w:rFonts w:ascii="Arial" w:hAnsi="Arial" w:cs="Arial"/>
                <w:sz w:val="20"/>
                <w:szCs w:val="20"/>
                <w:u w:val="single"/>
              </w:rPr>
              <w:t>Small Ruminants</w:t>
            </w:r>
            <w:r w:rsidR="005F06DD" w:rsidRPr="00D1448E">
              <w:rPr>
                <w:rFonts w:ascii="Arial" w:hAnsi="Arial" w:cs="Arial"/>
                <w:sz w:val="20"/>
                <w:szCs w:val="20"/>
                <w:u w:val="single"/>
              </w:rPr>
              <w:t>: SR-FFS Model</w:t>
            </w:r>
          </w:p>
          <w:p w:rsidR="005F06DD" w:rsidRPr="00D1448E" w:rsidRDefault="005F06DD" w:rsidP="00E15BE4">
            <w:p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  <w:u w:val="single"/>
              </w:rPr>
              <w:t>(Presentation followed by discussion)</w:t>
            </w:r>
          </w:p>
          <w:p w:rsidR="00B46ED9" w:rsidRPr="00D1448E" w:rsidRDefault="00B46ED9" w:rsidP="00E15BE4">
            <w:pPr>
              <w:pStyle w:val="ListParagraph"/>
              <w:numPr>
                <w:ilvl w:val="0"/>
                <w:numId w:val="3"/>
              </w:num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Program processes</w:t>
            </w:r>
          </w:p>
          <w:p w:rsidR="00B46ED9" w:rsidRPr="00D1448E" w:rsidRDefault="00B46ED9" w:rsidP="00E15BE4">
            <w:pPr>
              <w:pStyle w:val="ListParagraph"/>
              <w:numPr>
                <w:ilvl w:val="0"/>
                <w:numId w:val="3"/>
              </w:num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Institutional mechanisms</w:t>
            </w:r>
          </w:p>
          <w:p w:rsidR="00B46ED9" w:rsidRPr="00D1448E" w:rsidRDefault="00B46ED9" w:rsidP="00E15BE4">
            <w:pPr>
              <w:pStyle w:val="ListParagraph"/>
              <w:numPr>
                <w:ilvl w:val="0"/>
                <w:numId w:val="3"/>
              </w:num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CB inputs</w:t>
            </w:r>
          </w:p>
          <w:p w:rsidR="00B46ED9" w:rsidRPr="00D1448E" w:rsidRDefault="00B46ED9" w:rsidP="00E15BE4">
            <w:pPr>
              <w:pStyle w:val="ListParagraph"/>
              <w:numPr>
                <w:ilvl w:val="0"/>
                <w:numId w:val="3"/>
              </w:num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Budgets</w:t>
            </w:r>
          </w:p>
        </w:tc>
        <w:tc>
          <w:tcPr>
            <w:tcW w:w="999" w:type="pct"/>
          </w:tcPr>
          <w:p w:rsidR="00BD09E6" w:rsidRPr="00D1448E" w:rsidRDefault="00824943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LTA</w:t>
            </w:r>
          </w:p>
        </w:tc>
      </w:tr>
      <w:tr w:rsidR="00BD09E6" w:rsidRPr="00D1448E" w:rsidTr="00D1448E">
        <w:tc>
          <w:tcPr>
            <w:tcW w:w="788" w:type="pct"/>
          </w:tcPr>
          <w:p w:rsidR="00BD09E6" w:rsidRPr="00D1448E" w:rsidRDefault="00824943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16:00 – 16</w:t>
            </w:r>
            <w:r w:rsidR="00BD09E6" w:rsidRPr="00D1448E">
              <w:rPr>
                <w:rFonts w:ascii="Arial" w:hAnsi="Arial" w:cs="Arial"/>
                <w:sz w:val="20"/>
                <w:szCs w:val="20"/>
              </w:rPr>
              <w:t>:</w:t>
            </w:r>
            <w:r w:rsidRPr="00D1448E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213" w:type="pct"/>
          </w:tcPr>
          <w:p w:rsidR="00BD09E6" w:rsidRPr="00D1448E" w:rsidRDefault="00824943" w:rsidP="00E15BE4">
            <w:pPr>
              <w:spacing w:beforeLines="20" w:afterLines="20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1448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Tea Break</w:t>
            </w:r>
          </w:p>
        </w:tc>
        <w:tc>
          <w:tcPr>
            <w:tcW w:w="999" w:type="pct"/>
          </w:tcPr>
          <w:p w:rsidR="00BD09E6" w:rsidRPr="00D1448E" w:rsidRDefault="00BD09E6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ED9" w:rsidRPr="00D1448E" w:rsidTr="00D1448E">
        <w:tc>
          <w:tcPr>
            <w:tcW w:w="788" w:type="pct"/>
          </w:tcPr>
          <w:p w:rsidR="00B46ED9" w:rsidRPr="00D1448E" w:rsidRDefault="004408E5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16:15 – 18:00</w:t>
            </w:r>
          </w:p>
        </w:tc>
        <w:tc>
          <w:tcPr>
            <w:tcW w:w="3213" w:type="pct"/>
          </w:tcPr>
          <w:p w:rsidR="00B46ED9" w:rsidRPr="00D1448E" w:rsidRDefault="00B46ED9" w:rsidP="00E15BE4">
            <w:p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1448E">
              <w:rPr>
                <w:rFonts w:ascii="Arial" w:hAnsi="Arial" w:cs="Arial"/>
                <w:sz w:val="20"/>
                <w:szCs w:val="20"/>
                <w:u w:val="single"/>
              </w:rPr>
              <w:t>Developing fodder plans:</w:t>
            </w:r>
          </w:p>
          <w:p w:rsidR="00B46ED9" w:rsidRPr="00D1448E" w:rsidRDefault="00B46ED9" w:rsidP="00E15BE4">
            <w:pPr>
              <w:pStyle w:val="ListParagraph"/>
              <w:numPr>
                <w:ilvl w:val="0"/>
                <w:numId w:val="3"/>
              </w:num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1448E">
              <w:rPr>
                <w:rFonts w:ascii="Arial" w:hAnsi="Arial" w:cs="Arial"/>
                <w:sz w:val="20"/>
                <w:szCs w:val="20"/>
                <w:u w:val="single"/>
              </w:rPr>
              <w:t>Methodology for fodder plans</w:t>
            </w:r>
            <w:r w:rsidR="00823B98" w:rsidRPr="00D1448E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:rsidR="00823B98" w:rsidRPr="00D1448E" w:rsidRDefault="00823B98" w:rsidP="00E15BE4">
            <w:pPr>
              <w:pStyle w:val="ListParagraph"/>
              <w:numPr>
                <w:ilvl w:val="1"/>
                <w:numId w:val="3"/>
              </w:num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From cultivated lands &amp; homesteads</w:t>
            </w:r>
          </w:p>
          <w:p w:rsidR="00B46ED9" w:rsidRPr="00D1448E" w:rsidRDefault="00823B98" w:rsidP="00E15BE4">
            <w:pPr>
              <w:pStyle w:val="ListParagraph"/>
              <w:numPr>
                <w:ilvl w:val="1"/>
                <w:numId w:val="3"/>
              </w:num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From common lands</w:t>
            </w:r>
          </w:p>
        </w:tc>
        <w:tc>
          <w:tcPr>
            <w:tcW w:w="999" w:type="pct"/>
          </w:tcPr>
          <w:p w:rsidR="00B46ED9" w:rsidRPr="00D1448E" w:rsidRDefault="00B46ED9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ED9" w:rsidRPr="00D1448E" w:rsidTr="00D1448E">
        <w:tc>
          <w:tcPr>
            <w:tcW w:w="788" w:type="pct"/>
          </w:tcPr>
          <w:p w:rsidR="00B46ED9" w:rsidRPr="00D1448E" w:rsidRDefault="00B46ED9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3" w:type="pct"/>
          </w:tcPr>
          <w:p w:rsidR="00B46ED9" w:rsidRPr="00D1448E" w:rsidRDefault="00B46ED9" w:rsidP="00E15BE4">
            <w:pPr>
              <w:spacing w:beforeLines="20" w:afterLines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Introducing format for Preparation of Action Plans by LFA (to be presented next morning)</w:t>
            </w:r>
          </w:p>
        </w:tc>
        <w:tc>
          <w:tcPr>
            <w:tcW w:w="999" w:type="pct"/>
          </w:tcPr>
          <w:p w:rsidR="00B46ED9" w:rsidRPr="00D1448E" w:rsidRDefault="00B46ED9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48E" w:rsidRPr="00D1448E" w:rsidTr="00D1448E">
        <w:tc>
          <w:tcPr>
            <w:tcW w:w="5000" w:type="pct"/>
            <w:gridSpan w:val="3"/>
          </w:tcPr>
          <w:p w:rsidR="00D1448E" w:rsidRPr="00D1448E" w:rsidRDefault="00D1448E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 Black" w:hAnsi="Arial Black" w:cs="Arial"/>
                <w:sz w:val="24"/>
                <w:szCs w:val="24"/>
              </w:rPr>
              <w:t xml:space="preserve">DAY </w:t>
            </w:r>
            <w:r>
              <w:rPr>
                <w:rFonts w:ascii="Arial Black" w:hAnsi="Arial Black" w:cs="Arial"/>
                <w:sz w:val="24"/>
                <w:szCs w:val="24"/>
              </w:rPr>
              <w:t>2</w:t>
            </w:r>
          </w:p>
        </w:tc>
      </w:tr>
      <w:tr w:rsidR="00BD09E6" w:rsidRPr="00D1448E" w:rsidTr="00D1448E">
        <w:tc>
          <w:tcPr>
            <w:tcW w:w="788" w:type="pct"/>
          </w:tcPr>
          <w:p w:rsidR="00BD09E6" w:rsidRPr="00D1448E" w:rsidRDefault="00B46ED9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9</w:t>
            </w:r>
            <w:r w:rsidR="001070D0" w:rsidRPr="00D1448E">
              <w:rPr>
                <w:rFonts w:ascii="Arial" w:hAnsi="Arial" w:cs="Arial"/>
                <w:sz w:val="20"/>
                <w:szCs w:val="20"/>
              </w:rPr>
              <w:t>:00 – 1</w:t>
            </w:r>
            <w:r w:rsidR="00722A04" w:rsidRPr="00D1448E">
              <w:rPr>
                <w:rFonts w:ascii="Arial" w:hAnsi="Arial" w:cs="Arial"/>
                <w:sz w:val="20"/>
                <w:szCs w:val="20"/>
              </w:rPr>
              <w:t>3:0</w:t>
            </w:r>
            <w:r w:rsidR="00BD09E6" w:rsidRPr="00D1448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213" w:type="pct"/>
          </w:tcPr>
          <w:p w:rsidR="00BD09E6" w:rsidRPr="00D1448E" w:rsidRDefault="001070D0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P</w:t>
            </w:r>
            <w:r w:rsidR="004408E5" w:rsidRPr="00D1448E">
              <w:rPr>
                <w:rFonts w:ascii="Arial" w:hAnsi="Arial" w:cs="Arial"/>
                <w:sz w:val="20"/>
                <w:szCs w:val="20"/>
              </w:rPr>
              <w:t>resentations</w:t>
            </w:r>
            <w:r w:rsidR="00722A04" w:rsidRPr="00D1448E">
              <w:rPr>
                <w:rFonts w:ascii="Arial" w:hAnsi="Arial" w:cs="Arial"/>
                <w:sz w:val="20"/>
                <w:szCs w:val="20"/>
              </w:rPr>
              <w:t xml:space="preserve"> &amp; discussions</w:t>
            </w:r>
            <w:r w:rsidR="004408E5" w:rsidRPr="00D144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1448E">
              <w:rPr>
                <w:rFonts w:ascii="Arial" w:hAnsi="Arial" w:cs="Arial"/>
                <w:sz w:val="20"/>
                <w:szCs w:val="20"/>
              </w:rPr>
              <w:t>of Action plan</w:t>
            </w:r>
            <w:r w:rsidR="00722A04" w:rsidRPr="00D1448E">
              <w:rPr>
                <w:rFonts w:ascii="Arial" w:hAnsi="Arial" w:cs="Arial"/>
                <w:sz w:val="20"/>
                <w:szCs w:val="20"/>
              </w:rPr>
              <w:t xml:space="preserve"> – presented by LFA</w:t>
            </w:r>
          </w:p>
        </w:tc>
        <w:tc>
          <w:tcPr>
            <w:tcW w:w="999" w:type="pct"/>
          </w:tcPr>
          <w:p w:rsidR="00BD09E6" w:rsidRPr="00D1448E" w:rsidRDefault="001070D0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DPMU &amp; LFA</w:t>
            </w:r>
          </w:p>
        </w:tc>
      </w:tr>
      <w:tr w:rsidR="00BD09E6" w:rsidRPr="00D1448E" w:rsidTr="00D1448E">
        <w:tc>
          <w:tcPr>
            <w:tcW w:w="788" w:type="pct"/>
          </w:tcPr>
          <w:p w:rsidR="00BD09E6" w:rsidRPr="00D1448E" w:rsidRDefault="00722A04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13:00 – 14:00</w:t>
            </w:r>
            <w:r w:rsidR="00BD09E6" w:rsidRPr="00D1448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13" w:type="pct"/>
          </w:tcPr>
          <w:p w:rsidR="00BD09E6" w:rsidRPr="00D1448E" w:rsidRDefault="00722A04" w:rsidP="00D1448E">
            <w:pPr>
              <w:spacing w:beforeLines="20" w:afterLines="2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1448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Lunch </w:t>
            </w:r>
            <w:r w:rsidR="00BD09E6" w:rsidRPr="00D1448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Break</w:t>
            </w:r>
          </w:p>
        </w:tc>
        <w:tc>
          <w:tcPr>
            <w:tcW w:w="999" w:type="pct"/>
          </w:tcPr>
          <w:p w:rsidR="00BD09E6" w:rsidRPr="00D1448E" w:rsidRDefault="00BD09E6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70D0" w:rsidRPr="00D1448E" w:rsidTr="00D1448E">
        <w:tc>
          <w:tcPr>
            <w:tcW w:w="788" w:type="pct"/>
          </w:tcPr>
          <w:p w:rsidR="001070D0" w:rsidRPr="00D1448E" w:rsidRDefault="001070D0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 xml:space="preserve">14:00 – 15:00 </w:t>
            </w:r>
          </w:p>
        </w:tc>
        <w:tc>
          <w:tcPr>
            <w:tcW w:w="3213" w:type="pct"/>
          </w:tcPr>
          <w:p w:rsidR="001070D0" w:rsidRPr="00D1448E" w:rsidRDefault="001070D0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Sharing and Discussion on Roles and Responsibilities of DPMU</w:t>
            </w:r>
          </w:p>
        </w:tc>
        <w:tc>
          <w:tcPr>
            <w:tcW w:w="999" w:type="pct"/>
          </w:tcPr>
          <w:p w:rsidR="001070D0" w:rsidRPr="00D1448E" w:rsidRDefault="001070D0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SPMU</w:t>
            </w:r>
          </w:p>
        </w:tc>
      </w:tr>
      <w:tr w:rsidR="001070D0" w:rsidRPr="00D1448E" w:rsidTr="00D1448E">
        <w:tc>
          <w:tcPr>
            <w:tcW w:w="788" w:type="pct"/>
          </w:tcPr>
          <w:p w:rsidR="001070D0" w:rsidRPr="00D1448E" w:rsidRDefault="001070D0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15:00 – 16</w:t>
            </w:r>
            <w:r w:rsidR="000250C8" w:rsidRPr="00D1448E">
              <w:rPr>
                <w:rFonts w:ascii="Arial" w:hAnsi="Arial" w:cs="Arial"/>
                <w:sz w:val="20"/>
                <w:szCs w:val="20"/>
              </w:rPr>
              <w:t>:3</w:t>
            </w:r>
            <w:r w:rsidRPr="00D1448E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213" w:type="pct"/>
          </w:tcPr>
          <w:p w:rsidR="001070D0" w:rsidRPr="00D1448E" w:rsidRDefault="00722A04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Clarifications  and conclusions</w:t>
            </w:r>
          </w:p>
        </w:tc>
        <w:tc>
          <w:tcPr>
            <w:tcW w:w="999" w:type="pct"/>
          </w:tcPr>
          <w:p w:rsidR="001070D0" w:rsidRPr="00D1448E" w:rsidRDefault="001070D0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DPMU</w:t>
            </w:r>
          </w:p>
        </w:tc>
      </w:tr>
      <w:tr w:rsidR="0023297B" w:rsidRPr="00D1448E" w:rsidTr="00D1448E">
        <w:tc>
          <w:tcPr>
            <w:tcW w:w="788" w:type="pct"/>
          </w:tcPr>
          <w:p w:rsidR="0023297B" w:rsidRPr="00D1448E" w:rsidRDefault="0023297B" w:rsidP="00D1448E">
            <w:pPr>
              <w:spacing w:beforeLines="20" w:afterLines="20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16:30 – 17:00</w:t>
            </w:r>
          </w:p>
        </w:tc>
        <w:tc>
          <w:tcPr>
            <w:tcW w:w="3213" w:type="pct"/>
          </w:tcPr>
          <w:p w:rsidR="0023297B" w:rsidRPr="00D1448E" w:rsidRDefault="00D1448E" w:rsidP="00D1448E">
            <w:pPr>
              <w:spacing w:beforeLines="20" w:afterLines="2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1448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Vote of T</w:t>
            </w:r>
            <w:r w:rsidR="0023297B" w:rsidRPr="00D1448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hanks</w:t>
            </w:r>
          </w:p>
        </w:tc>
        <w:tc>
          <w:tcPr>
            <w:tcW w:w="999" w:type="pct"/>
          </w:tcPr>
          <w:p w:rsidR="0023297B" w:rsidRPr="00D1448E" w:rsidRDefault="0023297B" w:rsidP="00D1448E">
            <w:pPr>
              <w:spacing w:beforeLines="20" w:afterLines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448E">
              <w:rPr>
                <w:rFonts w:ascii="Arial" w:hAnsi="Arial" w:cs="Arial"/>
                <w:sz w:val="20"/>
                <w:szCs w:val="20"/>
              </w:rPr>
              <w:t>SPMU &amp; LTA</w:t>
            </w:r>
          </w:p>
        </w:tc>
      </w:tr>
    </w:tbl>
    <w:p w:rsidR="00016227" w:rsidRDefault="00016227" w:rsidP="00D1448E">
      <w:pPr>
        <w:spacing w:after="0" w:line="240" w:lineRule="auto"/>
      </w:pPr>
    </w:p>
    <w:sectPr w:rsidR="00016227" w:rsidSect="00D1448E">
      <w:headerReference w:type="default" r:id="rId7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CD0" w:rsidRDefault="00FD0CD0" w:rsidP="00E15BE4">
      <w:pPr>
        <w:spacing w:after="0" w:line="240" w:lineRule="auto"/>
      </w:pPr>
      <w:r>
        <w:separator/>
      </w:r>
    </w:p>
  </w:endnote>
  <w:endnote w:type="continuationSeparator" w:id="1">
    <w:p w:rsidR="00FD0CD0" w:rsidRDefault="00FD0CD0" w:rsidP="00E1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CD0" w:rsidRDefault="00FD0CD0" w:rsidP="00E15BE4">
      <w:pPr>
        <w:spacing w:after="0" w:line="240" w:lineRule="auto"/>
      </w:pPr>
      <w:r>
        <w:separator/>
      </w:r>
    </w:p>
  </w:footnote>
  <w:footnote w:type="continuationSeparator" w:id="1">
    <w:p w:rsidR="00FD0CD0" w:rsidRDefault="00FD0CD0" w:rsidP="00E15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BE4" w:rsidRDefault="00E15BE4">
    <w:pPr>
      <w:pStyle w:val="Header"/>
    </w:pPr>
    <w:r>
      <w:rPr>
        <w:rFonts w:ascii="Gill Sans MT" w:hAnsi="Gill Sans MT" w:cs="Arial"/>
        <w:noProof/>
        <w:color w:val="984806" w:themeColor="accent6" w:themeShade="80"/>
        <w:sz w:val="28"/>
        <w:lang w:bidi="hi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left</wp:align>
          </wp:positionH>
          <wp:positionV relativeFrom="margin">
            <wp:posOffset>-617220</wp:posOffset>
          </wp:positionV>
          <wp:extent cx="876300" cy="552450"/>
          <wp:effectExtent l="19050" t="0" r="0" b="0"/>
          <wp:wrapNone/>
          <wp:docPr id="3" name="Picture 1" descr="C:\Users\NEMANI_2\Desktop\RRA News Photos\Logos\APDMP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EMANI_2\Desktop\RRA News Photos\Logos\APDMP Logo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Gill Sans MT" w:hAnsi="Gill Sans MT" w:cs="Arial"/>
        <w:noProof/>
        <w:color w:val="984806" w:themeColor="accent6" w:themeShade="80"/>
        <w:sz w:val="28"/>
        <w:lang w:bidi="hi-I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right</wp:align>
          </wp:positionH>
          <wp:positionV relativeFrom="margin">
            <wp:posOffset>-550545</wp:posOffset>
          </wp:positionV>
          <wp:extent cx="971550" cy="485775"/>
          <wp:effectExtent l="1905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36060"/>
    <w:multiLevelType w:val="hybridMultilevel"/>
    <w:tmpl w:val="445C013A"/>
    <w:lvl w:ilvl="0" w:tplc="0ED8FA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DF5B96"/>
    <w:multiLevelType w:val="hybridMultilevel"/>
    <w:tmpl w:val="8D326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ED68D6"/>
    <w:multiLevelType w:val="hybridMultilevel"/>
    <w:tmpl w:val="55701AA0"/>
    <w:lvl w:ilvl="0" w:tplc="CA8611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E126B2"/>
    <w:rsid w:val="00016227"/>
    <w:rsid w:val="000250C8"/>
    <w:rsid w:val="000A45E6"/>
    <w:rsid w:val="001070D0"/>
    <w:rsid w:val="0023297B"/>
    <w:rsid w:val="00283AA2"/>
    <w:rsid w:val="003A55BA"/>
    <w:rsid w:val="003A7816"/>
    <w:rsid w:val="00407F6C"/>
    <w:rsid w:val="004408E5"/>
    <w:rsid w:val="0049153E"/>
    <w:rsid w:val="004C3309"/>
    <w:rsid w:val="00515AC2"/>
    <w:rsid w:val="005F06DD"/>
    <w:rsid w:val="00654D56"/>
    <w:rsid w:val="00722A04"/>
    <w:rsid w:val="0073134D"/>
    <w:rsid w:val="00823B98"/>
    <w:rsid w:val="00824943"/>
    <w:rsid w:val="00B13DC6"/>
    <w:rsid w:val="00B46ED9"/>
    <w:rsid w:val="00BD09E6"/>
    <w:rsid w:val="00CF7C28"/>
    <w:rsid w:val="00D1448E"/>
    <w:rsid w:val="00E126B2"/>
    <w:rsid w:val="00E15BE4"/>
    <w:rsid w:val="00E43C86"/>
    <w:rsid w:val="00FD0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D5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6B2"/>
    <w:pPr>
      <w:ind w:left="720"/>
      <w:contextualSpacing/>
    </w:pPr>
  </w:style>
  <w:style w:type="table" w:styleId="TableGrid">
    <w:name w:val="Table Grid"/>
    <w:basedOn w:val="TableNormal"/>
    <w:uiPriority w:val="59"/>
    <w:rsid w:val="00E126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15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5BE4"/>
  </w:style>
  <w:style w:type="paragraph" w:styleId="Footer">
    <w:name w:val="footer"/>
    <w:basedOn w:val="Normal"/>
    <w:link w:val="FooterChar"/>
    <w:uiPriority w:val="99"/>
    <w:semiHidden/>
    <w:unhideWhenUsed/>
    <w:rsid w:val="00E15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5B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sabyasachi</dc:creator>
  <cp:lastModifiedBy>NEMANI_2</cp:lastModifiedBy>
  <cp:revision>2</cp:revision>
  <dcterms:created xsi:type="dcterms:W3CDTF">2018-06-12T06:58:00Z</dcterms:created>
  <dcterms:modified xsi:type="dcterms:W3CDTF">2018-06-12T06:58:00Z</dcterms:modified>
</cp:coreProperties>
</file>